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1825C7">
      <w:pPr>
        <w:spacing w:before="320" w:after="120" w:line="288" w:lineRule="auto"/>
        <w:ind w:left="0"/>
        <w:jc w:val="left"/>
        <w:outlineLvl w:val="1"/>
        <w:rPr>
          <w:rFonts w:hint="eastAsia" w:ascii="黑体" w:hAnsi="黑体" w:eastAsia="黑体" w:cs="黑体"/>
          <w:b w:val="0"/>
          <w:bCs/>
          <w:sz w:val="32"/>
        </w:rPr>
      </w:pPr>
      <w:r>
        <w:rPr>
          <w:rFonts w:hint="eastAsia" w:ascii="黑体" w:hAnsi="黑体" w:eastAsia="黑体" w:cs="黑体"/>
          <w:b w:val="0"/>
          <w:bCs/>
          <w:sz w:val="32"/>
        </w:rPr>
        <w:t xml:space="preserve">附件 </w:t>
      </w:r>
    </w:p>
    <w:p w14:paraId="518CB1F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Cs w:val="0"/>
          <w:color w:val="auto"/>
          <w:kern w:val="2"/>
          <w:sz w:val="40"/>
          <w:szCs w:val="40"/>
          <w:lang w:val="en-US" w:eastAsia="zh-CN"/>
        </w:rPr>
      </w:pPr>
      <w:bookmarkStart w:id="4" w:name="_GoBack"/>
      <w:r>
        <w:rPr>
          <w:rFonts w:hint="eastAsia" w:ascii="方正小标宋简体" w:hAnsi="方正小标宋简体" w:eastAsia="方正小标宋简体" w:cs="方正小标宋简体"/>
          <w:bCs w:val="0"/>
          <w:color w:val="auto"/>
          <w:kern w:val="2"/>
          <w:sz w:val="40"/>
          <w:szCs w:val="40"/>
          <w:lang w:val="en-US" w:eastAsia="zh-CN"/>
        </w:rPr>
        <w:t>民办高校国际合作与交流实践案例征集要求</w:t>
      </w:r>
    </w:p>
    <w:bookmarkEnd w:id="4"/>
    <w:p w14:paraId="029701B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Cs/>
          <w:kern w:val="0"/>
          <w:sz w:val="32"/>
          <w:szCs w:val="32"/>
          <w:lang w:val="en-US" w:eastAsia="zh-CN"/>
        </w:rPr>
      </w:pPr>
    </w:p>
    <w:p w14:paraId="2E8AA3F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Cs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  <w:lang w:val="en-US" w:eastAsia="zh-CN"/>
        </w:rPr>
        <w:t>一、征集主题</w:t>
      </w:r>
    </w:p>
    <w:p w14:paraId="277EE18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</w:rPr>
        <w:t>促高质量国际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  <w:lang w:val="en-US" w:eastAsia="zh-CN"/>
        </w:rPr>
        <w:t>合作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</w:rPr>
        <w:t>交流，拓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  <w:lang w:val="en-US" w:eastAsia="zh-CN"/>
        </w:rPr>
        <w:t>民办高校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</w:rPr>
        <w:t>办学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  <w:lang w:val="en-US" w:eastAsia="zh-CN"/>
        </w:rPr>
        <w:t>新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</w:rPr>
        <w:t>空间</w:t>
      </w:r>
    </w:p>
    <w:p w14:paraId="4F69F1C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Cs/>
          <w:kern w:val="0"/>
          <w:sz w:val="32"/>
          <w:szCs w:val="32"/>
          <w:lang w:val="en-US" w:eastAsia="zh-CN"/>
        </w:rPr>
      </w:pPr>
      <w:bookmarkStart w:id="0" w:name="heading_17"/>
      <w:r>
        <w:rPr>
          <w:rFonts w:hint="eastAsia" w:ascii="黑体" w:hAnsi="黑体" w:eastAsia="黑体" w:cs="黑体"/>
          <w:bCs/>
          <w:kern w:val="0"/>
          <w:sz w:val="32"/>
          <w:szCs w:val="32"/>
          <w:lang w:val="en-US" w:eastAsia="zh-CN"/>
        </w:rPr>
        <w:t>二、征集对象</w:t>
      </w:r>
      <w:bookmarkEnd w:id="0"/>
    </w:p>
    <w:p w14:paraId="740DC33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</w:pPr>
      <w:bookmarkStart w:id="1" w:name="heading_18"/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面向全国各民办高校征集。重点面向民办本科高质量发展协作体成员高校、民办高职高质量建设协作体成员高校及协会会员高校。提交案例为学校行为，非个人行为。</w:t>
      </w:r>
    </w:p>
    <w:p w14:paraId="30A526C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Cs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  <w:lang w:val="en-US" w:eastAsia="zh-CN"/>
        </w:rPr>
        <w:t>三、征集方向</w:t>
      </w:r>
      <w:bookmarkEnd w:id="1"/>
    </w:p>
    <w:p w14:paraId="6BA99F4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围绕会议主题，征集创新性强、成效显著、具有可复制推广性的案例。主要征集方向：</w:t>
      </w:r>
    </w:p>
    <w:p w14:paraId="2C64AEA4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民办高校中外合作办学高质量可持续发展</w:t>
      </w:r>
    </w:p>
    <w:p w14:paraId="71660EE0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教育出海路径构建与国际影响力传播</w:t>
      </w:r>
    </w:p>
    <w:p w14:paraId="6C13D7B0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“中文+职业技能”国际推广</w:t>
      </w:r>
    </w:p>
    <w:p w14:paraId="1DD6B90C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国际产教协同与中外产业学院共建</w:t>
      </w:r>
    </w:p>
    <w:p w14:paraId="7EA812BB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国际联合科研、学科建设及研究生联合培养</w:t>
      </w:r>
    </w:p>
    <w:p w14:paraId="762DE7F6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来华留学规模质量提升与“留学中国”品牌建设</w:t>
      </w:r>
    </w:p>
    <w:p w14:paraId="440BDCE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Cs/>
          <w:kern w:val="0"/>
          <w:sz w:val="32"/>
          <w:szCs w:val="32"/>
          <w:lang w:val="en-US" w:eastAsia="zh-CN"/>
        </w:rPr>
      </w:pPr>
      <w:bookmarkStart w:id="2" w:name="heading_19"/>
      <w:r>
        <w:rPr>
          <w:rFonts w:hint="eastAsia" w:ascii="黑体" w:hAnsi="黑体" w:eastAsia="黑体" w:cs="黑体"/>
          <w:bCs/>
          <w:kern w:val="0"/>
          <w:sz w:val="32"/>
          <w:szCs w:val="32"/>
          <w:lang w:val="en-US" w:eastAsia="zh-CN"/>
        </w:rPr>
        <w:t>四、征集要求</w:t>
      </w:r>
      <w:bookmarkEnd w:id="2"/>
    </w:p>
    <w:p w14:paraId="696D394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1. 内容：案例立足本校真实实践，突出落地举措、特色亮点与实际成效，以事实、数据支撑，杜绝空话套话宣传文稿。正文不超过2000字。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 xml:space="preserve">    2. 原创性：案例须为提交单位原创。文末注明撰写人（姓名、职务）、对接联系人（姓名、职务）、联系电话、电子邮箱，</w:t>
      </w:r>
      <w:r>
        <w:rPr>
          <w:rFonts w:hint="eastAsia" w:ascii="仿宋_GB2312" w:hAnsi="仿宋_GB2312" w:eastAsia="仿宋_GB2312" w:cs="仿宋_GB2312"/>
          <w:b/>
          <w:bCs w:val="0"/>
          <w:kern w:val="0"/>
          <w:sz w:val="32"/>
          <w:szCs w:val="32"/>
          <w:lang w:val="en-US" w:eastAsia="zh-CN"/>
        </w:rPr>
        <w:t>学校落款并加盖公章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 xml:space="preserve">    3. 格式：标题方正小标宋简体二号；正文仿宋GB2312三号；一级标题黑体三号；二级标题楷体三号；行间距28磅，版面统一。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 xml:space="preserve">    4.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配图：原则上不配图。如确有必要，可配图1—2张。图片JPG格式，单张不超过2M，配简短文字说明。</w:t>
      </w:r>
    </w:p>
    <w:p w14:paraId="7CCF1F1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Cs/>
          <w:kern w:val="0"/>
          <w:sz w:val="32"/>
          <w:szCs w:val="32"/>
          <w:lang w:val="en-US" w:eastAsia="zh-CN"/>
        </w:rPr>
      </w:pPr>
      <w:bookmarkStart w:id="3" w:name="heading_20"/>
      <w:r>
        <w:rPr>
          <w:rFonts w:hint="eastAsia" w:ascii="黑体" w:hAnsi="黑体" w:eastAsia="黑体" w:cs="黑体"/>
          <w:bCs/>
          <w:kern w:val="0"/>
          <w:sz w:val="32"/>
          <w:szCs w:val="32"/>
          <w:lang w:val="en-US" w:eastAsia="zh-CN"/>
        </w:rPr>
        <w:t>五、征集时间及其它说明</w:t>
      </w:r>
      <w:bookmarkEnd w:id="3"/>
    </w:p>
    <w:p w14:paraId="4F37278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案例征集截止时间：2026年10月23日（星期五）17:00，逾期不予接收。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 xml:space="preserve">    提交材料包含案例Word文档和加盖公章PDF扫描件。邮件主题及文件命名统一格式：【国际合作交流案例】征集方向序号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（见上文“三”，写明数字序号）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－学校全称－案例名称。示例：【国际合作交流案例】04－青岛黄海学院－青岛黄海学院国际产教协同与中外产业学院共建实践。</w:t>
      </w:r>
    </w:p>
    <w:p w14:paraId="3A263DED">
      <w:pPr>
        <w:keepNext w:val="0"/>
        <w:keepLines w:val="0"/>
        <w:pageBreakBefore w:val="0"/>
        <w:widowControl w:val="0"/>
        <w:wordWrap/>
        <w:overflowPunct/>
        <w:topLinePunct w:val="0"/>
        <w:bidi w:val="0"/>
        <w:spacing w:line="500" w:lineRule="exact"/>
        <w:ind w:firstLine="640" w:firstLineChars="2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六、联系方式</w:t>
      </w:r>
    </w:p>
    <w:p w14:paraId="326AE5E8">
      <w:pPr>
        <w:keepNext w:val="0"/>
        <w:keepLines w:val="0"/>
        <w:pageBreakBefore w:val="0"/>
        <w:widowControl w:val="0"/>
        <w:wordWrap/>
        <w:overflowPunct/>
        <w:topLinePunct w:val="0"/>
        <w:bidi w:val="0"/>
        <w:spacing w:line="50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联系人：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石志远，18561653977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（微信同号）</w:t>
      </w:r>
    </w:p>
    <w:p w14:paraId="234ACD3B">
      <w:pPr>
        <w:keepNext w:val="0"/>
        <w:keepLines w:val="0"/>
        <w:pageBreakBefore w:val="0"/>
        <w:widowControl w:val="0"/>
        <w:wordWrap/>
        <w:overflowPunct/>
        <w:topLinePunct w:val="0"/>
        <w:bidi w:val="0"/>
        <w:spacing w:line="500" w:lineRule="exact"/>
        <w:ind w:firstLine="1920" w:firstLineChars="6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丁  行，13583133689（微信同号）</w:t>
      </w:r>
    </w:p>
    <w:p w14:paraId="070A3202">
      <w:pPr>
        <w:keepNext w:val="0"/>
        <w:keepLines w:val="0"/>
        <w:pageBreakBefore w:val="0"/>
        <w:widowControl w:val="0"/>
        <w:wordWrap/>
        <w:overflowPunct/>
        <w:topLinePunct w:val="0"/>
        <w:bidi w:val="0"/>
        <w:spacing w:line="500" w:lineRule="exact"/>
        <w:ind w:firstLine="640" w:firstLineChars="200"/>
        <w:jc w:val="both"/>
        <w:rPr>
          <w:rStyle w:val="5"/>
          <w:rFonts w:hint="eastAsia" w:ascii="宋体" w:hAnsi="宋体" w:eastAsia="宋体" w:cs="宋体"/>
          <w:color w:val="auto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邮  箱：</w:t>
      </w:r>
      <w:r>
        <w:rPr>
          <w:rStyle w:val="5"/>
          <w:rFonts w:hint="eastAsia" w:ascii="宋体" w:hAnsi="宋体" w:eastAsia="宋体" w:cs="宋体"/>
          <w:color w:val="auto"/>
          <w:sz w:val="32"/>
          <w:szCs w:val="32"/>
          <w:u w:val="none"/>
          <w:lang w:eastAsia="zh-CN"/>
        </w:rPr>
        <w:t>dwbgs@qdhhc.edu.cn</w:t>
      </w:r>
    </w:p>
    <w:p w14:paraId="39E6582B">
      <w:pPr>
        <w:rPr>
          <w:rFonts w:hint="default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</w:p>
    <w:p w14:paraId="1DFA9307"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8131AE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0C09A17">
                          <w:pPr>
                            <w:pStyle w:val="2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0C09A17">
                    <w:pPr>
                      <w:pStyle w:val="2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46875DE"/>
    <w:multiLevelType w:val="singleLevel"/>
    <w:tmpl w:val="C46875DE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CE21C9"/>
    <w:rsid w:val="3BCE2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2026-10-12T18:57:00Z</dcterms:created>
  <dc:creator>wang ning</dc:creator>
  <cp:lastModifiedBy>wang ning</cp:lastModifiedBy>
  <dcterms:modified xsi:type="dcterms:W3CDTF">2026-10-12T18:58:27Z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584EDCE540441A1C16BDCC6A88E9302E_41</vt:lpwstr>
  </property>
</Properties>
</file>